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BFF9F" w14:textId="3C7A0934" w:rsidR="00F96331" w:rsidRDefault="00F96331" w:rsidP="00F963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 ____________/А</w:t>
      </w:r>
      <w:r w:rsidR="00D73C98">
        <w:rPr>
          <w:rFonts w:ascii="Times New Roman" w:hAnsi="Times New Roman" w:cs="Times New Roman"/>
          <w:sz w:val="28"/>
          <w:szCs w:val="28"/>
        </w:rPr>
        <w:t>вде</w:t>
      </w:r>
      <w:r>
        <w:rPr>
          <w:rFonts w:ascii="Times New Roman" w:hAnsi="Times New Roman" w:cs="Times New Roman"/>
          <w:sz w:val="28"/>
          <w:szCs w:val="28"/>
        </w:rPr>
        <w:t xml:space="preserve">ева </w:t>
      </w:r>
      <w:r w:rsidR="00D73C98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>В./</w:t>
      </w:r>
    </w:p>
    <w:p w14:paraId="16BA5579" w14:textId="77777777" w:rsidR="00F96331" w:rsidRDefault="00F96331" w:rsidP="00F963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056DCD37" w14:textId="77777777" w:rsidR="00F96331" w:rsidRDefault="00F96331" w:rsidP="00F963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№7</w:t>
      </w:r>
    </w:p>
    <w:p w14:paraId="60666AAE" w14:textId="405C5B5B" w:rsidR="00F96331" w:rsidRDefault="00F96331" w:rsidP="00F963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40066">
        <w:rPr>
          <w:rFonts w:ascii="Times New Roman" w:hAnsi="Times New Roman" w:cs="Times New Roman"/>
          <w:sz w:val="28"/>
          <w:szCs w:val="28"/>
        </w:rPr>
        <w:t>от 2</w:t>
      </w:r>
      <w:r w:rsidR="00A65536">
        <w:rPr>
          <w:rFonts w:ascii="Times New Roman" w:hAnsi="Times New Roman" w:cs="Times New Roman"/>
          <w:sz w:val="28"/>
          <w:szCs w:val="28"/>
        </w:rPr>
        <w:t>5</w:t>
      </w:r>
      <w:r w:rsidRPr="00C40066">
        <w:rPr>
          <w:rFonts w:ascii="Times New Roman" w:hAnsi="Times New Roman" w:cs="Times New Roman"/>
          <w:sz w:val="28"/>
          <w:szCs w:val="28"/>
        </w:rPr>
        <w:t>.0</w:t>
      </w:r>
      <w:r w:rsidR="00DF6C8D">
        <w:rPr>
          <w:rFonts w:ascii="Times New Roman" w:hAnsi="Times New Roman" w:cs="Times New Roman"/>
          <w:sz w:val="28"/>
          <w:szCs w:val="28"/>
        </w:rPr>
        <w:t>8</w:t>
      </w:r>
      <w:r w:rsidRPr="00C40066">
        <w:rPr>
          <w:rFonts w:ascii="Times New Roman" w:hAnsi="Times New Roman" w:cs="Times New Roman"/>
          <w:sz w:val="28"/>
          <w:szCs w:val="28"/>
        </w:rPr>
        <w:t>.202</w:t>
      </w:r>
      <w:r w:rsidR="00DF6C8D">
        <w:rPr>
          <w:rFonts w:ascii="Times New Roman" w:hAnsi="Times New Roman" w:cs="Times New Roman"/>
          <w:sz w:val="28"/>
          <w:szCs w:val="28"/>
        </w:rPr>
        <w:t>4</w:t>
      </w:r>
      <w:r w:rsidRPr="00C40066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54177BC9" w14:textId="77777777" w:rsidR="00F96331" w:rsidRDefault="00F96331" w:rsidP="00F9633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3F4C169" w14:textId="77777777" w:rsidR="00F96331" w:rsidRDefault="00F96331" w:rsidP="00F963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ACA87D" w14:textId="77777777" w:rsidR="00F96331" w:rsidRDefault="00F96331" w:rsidP="00F963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16C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</w:p>
    <w:p w14:paraId="1DC8D154" w14:textId="77777777" w:rsidR="00F96331" w:rsidRDefault="00F96331" w:rsidP="00F963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33831" w14:textId="77777777" w:rsidR="00F96331" w:rsidRDefault="00F96331" w:rsidP="00F963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приёма на обучение по образовательным программам дошкольного </w:t>
      </w:r>
    </w:p>
    <w:p w14:paraId="485F7DE0" w14:textId="258741E1" w:rsidR="00F96331" w:rsidRDefault="00F96331" w:rsidP="00F963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образования в Дошкольную группу «</w:t>
      </w:r>
      <w:r w:rsidR="00D73C98" w:rsidRPr="00D73C98">
        <w:rPr>
          <w:rFonts w:ascii="Times New Roman" w:hAnsi="Times New Roman" w:cs="Times New Roman"/>
          <w:b/>
          <w:bCs/>
          <w:sz w:val="28"/>
          <w:szCs w:val="28"/>
        </w:rPr>
        <w:t>Тополёк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26CDE8F" w14:textId="77777777" w:rsidR="00F96331" w:rsidRDefault="00F96331" w:rsidP="00F9633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A2C1CD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приема на обучение по образовательным программам</w:t>
      </w:r>
    </w:p>
    <w:p w14:paraId="7FF1DBF7" w14:textId="50F72CA1" w:rsidR="00F96331" w:rsidRDefault="00F96331" w:rsidP="00F9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Дошкольного образования (далее - Порядок) определяет правила приема граждан Российской Федерации в Дошкольную группу «</w:t>
      </w:r>
      <w:r w:rsidR="00D73C98" w:rsidRPr="00D73C98">
        <w:rPr>
          <w:rFonts w:ascii="Times New Roman" w:hAnsi="Times New Roman" w:cs="Times New Roman"/>
          <w:sz w:val="28"/>
          <w:szCs w:val="28"/>
        </w:rPr>
        <w:t>Тополёк</w:t>
      </w:r>
      <w:r>
        <w:rPr>
          <w:rFonts w:ascii="Times New Roman" w:hAnsi="Times New Roman" w:cs="Times New Roman"/>
          <w:sz w:val="28"/>
          <w:szCs w:val="28"/>
        </w:rPr>
        <w:t>» (далее- ДГ), осуществляющую образовательную деятельность по образовательным программам дошкольного образования.</w:t>
      </w:r>
    </w:p>
    <w:p w14:paraId="7C9094BA" w14:textId="72EDECC3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приема в ДГ устанавливаются в части, не урегулированной законодательством об образовании, образовательной организацией самостоятельно. (Часть 9 статьи 55 Федерального закона от 29 декабря 2012 г. № 273-ФЗ«Об образовании в Российской Федерации» (Собрание законодательства Российской Федерации, 2012, № 53, ст. 7598)</w:t>
      </w:r>
      <w:r w:rsidR="009807F8">
        <w:rPr>
          <w:rFonts w:ascii="Times New Roman" w:hAnsi="Times New Roman" w:cs="Times New Roman"/>
          <w:sz w:val="28"/>
          <w:szCs w:val="28"/>
        </w:rPr>
        <w:t>, приказ Министерства просвещения РФ от 15 мая 2020г. №236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A6A977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Правила приема на обучение в ДГ должны обеспечивать прием в всех граждан, имеющих право на получение дошкольного образования.</w:t>
      </w:r>
    </w:p>
    <w:p w14:paraId="01C02ADA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приеме в ДГ может быть отказано только по причине отсутствия в ней свободных мест.</w:t>
      </w:r>
    </w:p>
    <w:p w14:paraId="4438A0E5" w14:textId="10CB85C6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Администрация ДГ обязана ознакомить родителей (законных представителей) ребенка со сво</w:t>
      </w:r>
      <w:r w:rsidR="009807F8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лицензией на осуществление образовательной деятельности, с образовательными программами и другими документами, регламентирующими осуществление образовательной деятельности, права и обязанности воспитанников. (Часть 2 статьи 55Федерального закона от 29 декабря 2012 г. № 273-ФЗ «Об образовании в Российской Федерации</w:t>
      </w:r>
      <w:bookmarkStart w:id="0" w:name="_Hlk46335453"/>
      <w:r>
        <w:rPr>
          <w:rFonts w:ascii="Times New Roman" w:hAnsi="Times New Roman" w:cs="Times New Roman"/>
          <w:sz w:val="28"/>
          <w:szCs w:val="28"/>
        </w:rPr>
        <w:t>»)</w:t>
      </w:r>
      <w:r w:rsidR="00D737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2012, № 53, ст. 7598).</w:t>
      </w:r>
    </w:p>
    <w:bookmarkEnd w:id="0"/>
    <w:p w14:paraId="4B8157C5" w14:textId="1F9A0B12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 ознакомления родителей (законных представителей) ребенка, в том числе через официальный сайт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14:paraId="73A77D81" w14:textId="43C6A25A" w:rsidR="00D73724" w:rsidRDefault="00D73724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</w:t>
      </w:r>
      <w:r w:rsidR="00075F56" w:rsidRPr="00075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ознакомить с локальным актом, регламентирующим деятельность разновозрастных групп.</w:t>
      </w:r>
    </w:p>
    <w:p w14:paraId="3C110499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Прием в ДГ осуществляется в течение всего календарного года при наличии свободных мест.</w:t>
      </w:r>
    </w:p>
    <w:p w14:paraId="73EA27DD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Документы о приеме подаются в ДГ.</w:t>
      </w:r>
    </w:p>
    <w:p w14:paraId="790831A8" w14:textId="6FCB21EA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Заявление о приеме представляется в Дошкольную группу «</w:t>
      </w:r>
      <w:r w:rsidR="00D73C98" w:rsidRPr="00D73C98">
        <w:rPr>
          <w:rFonts w:ascii="Times New Roman" w:hAnsi="Times New Roman" w:cs="Times New Roman"/>
          <w:sz w:val="28"/>
          <w:szCs w:val="28"/>
        </w:rPr>
        <w:t>Тополёк</w:t>
      </w:r>
      <w:r>
        <w:rPr>
          <w:rFonts w:ascii="Times New Roman" w:hAnsi="Times New Roman" w:cs="Times New Roman"/>
          <w:sz w:val="28"/>
          <w:szCs w:val="28"/>
        </w:rPr>
        <w:t xml:space="preserve">» на бумажном носителе </w:t>
      </w:r>
      <w:r w:rsidR="009807F8">
        <w:rPr>
          <w:rFonts w:ascii="Times New Roman" w:hAnsi="Times New Roman" w:cs="Times New Roman"/>
          <w:sz w:val="28"/>
          <w:szCs w:val="28"/>
        </w:rPr>
        <w:t>(Приложение №1)</w:t>
      </w:r>
    </w:p>
    <w:p w14:paraId="4A65FB48" w14:textId="14B52E9C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</w:t>
      </w:r>
      <w:r w:rsidR="00075F56">
        <w:rPr>
          <w:rFonts w:ascii="Times New Roman" w:hAnsi="Times New Roman" w:cs="Times New Roman"/>
          <w:sz w:val="28"/>
          <w:szCs w:val="28"/>
        </w:rPr>
        <w:t>, которые сообщает родитель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65DFBC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фамилия, имя, отчество (последнее – при наличии) ребенка; </w:t>
      </w:r>
    </w:p>
    <w:p w14:paraId="7044FC52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дата рождения ребенка; </w:t>
      </w:r>
    </w:p>
    <w:p w14:paraId="2190CB81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реквизиты свидетельства о рождении ребенка;</w:t>
      </w:r>
    </w:p>
    <w:p w14:paraId="4ADBD520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14:paraId="6E8C0E7B" w14:textId="11CCB82F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фамилия, имя, отчество (последнее – при наличии) родител</w:t>
      </w:r>
      <w:r w:rsidR="00075F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(законн</w:t>
      </w:r>
      <w:r w:rsidR="00075F5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075F5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) ребенка;</w:t>
      </w:r>
    </w:p>
    <w:p w14:paraId="0E146711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14:paraId="3FC2BDAF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реквизиты документа, подтверждающего установление опеки (при наличии); </w:t>
      </w:r>
    </w:p>
    <w:p w14:paraId="2CF3B97E" w14:textId="136F173D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</w:t>
      </w:r>
      <w:r w:rsidR="00075F56">
        <w:rPr>
          <w:rFonts w:ascii="Times New Roman" w:hAnsi="Times New Roman" w:cs="Times New Roman"/>
          <w:sz w:val="28"/>
          <w:szCs w:val="28"/>
        </w:rPr>
        <w:t xml:space="preserve"> (необязательная </w:t>
      </w:r>
      <w:proofErr w:type="spellStart"/>
      <w:r w:rsidR="00075F56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="00075F56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1FE53A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14:paraId="6BA99C5D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о направленности дошкольной группы;</w:t>
      </w:r>
    </w:p>
    <w:p w14:paraId="64E081C3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о режиме пребывания ребенка;</w:t>
      </w:r>
    </w:p>
    <w:p w14:paraId="13DEF7ED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о желаемой дате приема на обучение.</w:t>
      </w:r>
    </w:p>
    <w:p w14:paraId="6BD9E9A8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приема в ДГ родители (законные представители) ребенка предъявляют следующие документы:</w:t>
      </w:r>
    </w:p>
    <w:p w14:paraId="21E5B277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</w:t>
      </w:r>
      <w:bookmarkStart w:id="1" w:name="_Hlk46396592"/>
      <w:r>
        <w:rPr>
          <w:rFonts w:ascii="Times New Roman" w:hAnsi="Times New Roman" w:cs="Times New Roman"/>
          <w:sz w:val="28"/>
          <w:szCs w:val="28"/>
        </w:rPr>
        <w:t xml:space="preserve">удостоверяющий личность </w:t>
      </w:r>
      <w:bookmarkEnd w:id="1"/>
      <w:r>
        <w:rPr>
          <w:rFonts w:ascii="Times New Roman" w:hAnsi="Times New Roman" w:cs="Times New Roman"/>
          <w:sz w:val="28"/>
          <w:szCs w:val="28"/>
        </w:rPr>
        <w:t>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2002г № 115-ФЗ «О правовом положении иностранных граждан в Российской Федерации» (Собрание законодательства Российской Федерации, 2002, № 30, ст. 3032);</w:t>
      </w:r>
    </w:p>
    <w:p w14:paraId="03FC5062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рождении ребенка или для иностранных граждан и лиц без гражданства – документ(-ы), удостоверяющий(е) личность ребенка и подтверждающий(е) законность представления прав ребенка; </w:t>
      </w:r>
    </w:p>
    <w:p w14:paraId="01A46838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подтверждающий установление опеки (при необходимости).</w:t>
      </w:r>
    </w:p>
    <w:p w14:paraId="1B3ECAB1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14:paraId="52F2B16E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приема родители (законные представители) ребенка дополнительно предъявляют в образовательную организацию медицинское заключение. (Пункт 11.1 СанПиН 2.4.1.3147-13 санитарно-эпидемиологические требования к устройству, содержанию и организации режима работы дошкольных групп,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утвержденных постановлением Главного государственного санитарного врача Российской Федерации). </w:t>
      </w:r>
    </w:p>
    <w:p w14:paraId="438DB917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предъявляемых при приеме документов хранятся в ДГ.</w:t>
      </w:r>
    </w:p>
    <w:p w14:paraId="2F028DB5" w14:textId="3CFD435A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Требование представления иных документов для приема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, не урегулированной законодательством об образовании, не допускается.</w:t>
      </w:r>
    </w:p>
    <w:p w14:paraId="1003373E" w14:textId="68A9797D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Заявление о приеме в ДГ и копии документов регистрируются руководителем или уполномоченным им должностным лицом, ответственным за прием документов, в журнале приема заявлений о приеме.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перечень представленных при приеме документов. </w:t>
      </w:r>
    </w:p>
    <w:p w14:paraId="666AFADF" w14:textId="5EE10D3C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После приема документов, указанных в пункте 9 настоящего Порядка,</w:t>
      </w:r>
      <w:bookmarkStart w:id="2" w:name="_Hlk46403370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>ДГ заключает договор об образовании по образовательным программам дошкольного образования (далее – договор) (с родител</w:t>
      </w:r>
      <w:r w:rsidR="00930A38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(законным представител</w:t>
      </w:r>
      <w:r w:rsidR="00930A3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м) ребенка</w:t>
      </w:r>
      <w:r w:rsidR="009807F8"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272371" w14:textId="77777777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Руководитель издает распорядительный акт о зачислении ребенка в образовательную организацию (далее – распорядительный акт) не позднее трех рабочих дней после заключения договора. </w:t>
      </w:r>
    </w:p>
    <w:p w14:paraId="45876524" w14:textId="55249DB5" w:rsidR="00F96331" w:rsidRDefault="00F96331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На каждого ребенка, зачисленного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 ДГ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оформляется личное дело, в котором хранятся все предоставленные родителями (законными представителями) ребенка документы</w:t>
      </w:r>
      <w:r w:rsidR="00930A38">
        <w:rPr>
          <w:rFonts w:ascii="Times New Roman" w:hAnsi="Times New Roman" w:cs="Times New Roman"/>
          <w:sz w:val="28"/>
          <w:szCs w:val="28"/>
        </w:rPr>
        <w:t xml:space="preserve"> в период посещения ДГ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C306A3" w14:textId="664E95CD" w:rsidR="005C3D3D" w:rsidRDefault="005C3D3D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Выбытие воспитанника производится на основании заявления родителя, либо без него. Если ребенок не появляется в Дошкольной группе в течение года или родителем</w:t>
      </w:r>
      <w:r w:rsidR="00AF3F73">
        <w:rPr>
          <w:rFonts w:ascii="Times New Roman" w:hAnsi="Times New Roman" w:cs="Times New Roman"/>
          <w:sz w:val="28"/>
          <w:szCs w:val="28"/>
        </w:rPr>
        <w:t xml:space="preserve"> (законным представителем)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воспитанника не производится оплата в течение года</w:t>
      </w:r>
      <w:r w:rsidR="00AF3F73">
        <w:rPr>
          <w:rFonts w:ascii="Times New Roman" w:hAnsi="Times New Roman" w:cs="Times New Roman"/>
          <w:sz w:val="28"/>
          <w:szCs w:val="28"/>
        </w:rPr>
        <w:t xml:space="preserve"> руководитель в праве отчислить ребенка из Дошкольной группы.</w:t>
      </w:r>
    </w:p>
    <w:p w14:paraId="6FD5CB10" w14:textId="2C0F6EB2" w:rsidR="00AF3F73" w:rsidRDefault="00AF3F73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После отчисления, документы из личного дела дошкольника подлежат уничтожению (по причине отсутствия условий хранения информации).</w:t>
      </w:r>
    </w:p>
    <w:p w14:paraId="39268714" w14:textId="77777777" w:rsidR="005C3D3D" w:rsidRDefault="005C3D3D" w:rsidP="00F96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3FEDAB" w14:textId="77777777" w:rsidR="00F96331" w:rsidRDefault="00F96331" w:rsidP="00F9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8D9FED" w14:textId="77777777" w:rsidR="00F96331" w:rsidRDefault="00F96331" w:rsidP="00F9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D02AB" w14:textId="77777777" w:rsidR="00F96331" w:rsidRPr="005B5CD3" w:rsidRDefault="00F96331" w:rsidP="00F963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C1D1B" w14:textId="77777777" w:rsidR="00F96331" w:rsidRDefault="00F96331" w:rsidP="00F9633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1E9884D" w14:textId="77777777" w:rsidR="003C6DDB" w:rsidRDefault="003C6DDB"/>
    <w:sectPr w:rsidR="003C6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31"/>
    <w:rsid w:val="00075F56"/>
    <w:rsid w:val="003C6DDB"/>
    <w:rsid w:val="005C3D3D"/>
    <w:rsid w:val="00676352"/>
    <w:rsid w:val="006E3656"/>
    <w:rsid w:val="00930A38"/>
    <w:rsid w:val="009807F8"/>
    <w:rsid w:val="00A65536"/>
    <w:rsid w:val="00AF3F73"/>
    <w:rsid w:val="00D73724"/>
    <w:rsid w:val="00D73C98"/>
    <w:rsid w:val="00DF6C8D"/>
    <w:rsid w:val="00F96331"/>
    <w:rsid w:val="00FC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AEC9"/>
  <w15:chartTrackingRefBased/>
  <w15:docId w15:val="{A8607488-83D8-4D93-ABEB-3F856874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Карасевич</dc:creator>
  <cp:keywords/>
  <dc:description/>
  <cp:lastModifiedBy>Оксана Карасевич</cp:lastModifiedBy>
  <cp:revision>8</cp:revision>
  <cp:lastPrinted>2026-03-07T15:37:00Z</cp:lastPrinted>
  <dcterms:created xsi:type="dcterms:W3CDTF">2021-01-11T11:37:00Z</dcterms:created>
  <dcterms:modified xsi:type="dcterms:W3CDTF">2026-03-07T15:37:00Z</dcterms:modified>
</cp:coreProperties>
</file>